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194F6">
      <w:pPr>
        <w:jc w:val="center"/>
        <w:rPr>
          <w:rFonts w:hint="eastAsia"/>
          <w:b/>
          <w:bCs/>
          <w:sz w:val="32"/>
          <w:szCs w:val="32"/>
        </w:rPr>
      </w:pPr>
      <w:r>
        <w:rPr>
          <w:rFonts w:hint="eastAsia"/>
          <w:b/>
          <w:bCs/>
          <w:sz w:val="32"/>
          <w:szCs w:val="32"/>
        </w:rPr>
        <w:t>城市进化论</w:t>
      </w:r>
      <w:r>
        <w:rPr>
          <w:rFonts w:hint="eastAsia" w:ascii="宋体" w:hAnsi="宋体" w:eastAsia="宋体" w:cs="宋体"/>
          <w:b/>
          <w:bCs/>
          <w:sz w:val="32"/>
          <w:szCs w:val="32"/>
        </w:rPr>
        <w:t>﹒</w:t>
      </w:r>
      <w:r>
        <w:rPr>
          <w:rFonts w:hint="eastAsia"/>
          <w:b/>
          <w:bCs/>
          <w:sz w:val="32"/>
          <w:szCs w:val="32"/>
        </w:rPr>
        <w:t>新理念书写新版本</w:t>
      </w:r>
    </w:p>
    <w:p w14:paraId="4F8CAE4A">
      <w:pPr>
        <w:jc w:val="center"/>
        <w:rPr>
          <w:rFonts w:hint="eastAsia"/>
          <w:sz w:val="21"/>
          <w:szCs w:val="21"/>
          <w:lang w:val="en-US" w:eastAsia="zh-CN"/>
        </w:rPr>
      </w:pPr>
      <w:r>
        <w:rPr>
          <w:rFonts w:hint="eastAsia"/>
          <w:sz w:val="21"/>
          <w:szCs w:val="21"/>
          <w:lang w:val="en-US" w:eastAsia="zh-CN"/>
        </w:rPr>
        <w:t>北京市通州区教师研修中心政治研修员  张雪莉</w:t>
      </w:r>
    </w:p>
    <w:p w14:paraId="1233F9BE">
      <w:pPr>
        <w:jc w:val="center"/>
        <w:rPr>
          <w:rFonts w:hint="default"/>
          <w:sz w:val="32"/>
          <w:szCs w:val="32"/>
          <w:lang w:val="en-US" w:eastAsia="zh-CN"/>
        </w:rPr>
      </w:pPr>
    </w:p>
    <w:p w14:paraId="22620AA2">
      <w:pPr>
        <w:rPr>
          <w:rFonts w:hint="eastAsia"/>
        </w:rPr>
      </w:pPr>
      <w:r>
        <w:rPr>
          <w:rFonts w:hint="eastAsia"/>
        </w:rPr>
        <w:t>尊敬的各位领导、同志们：</w:t>
      </w:r>
    </w:p>
    <w:p w14:paraId="27D0C7CD">
      <w:pPr>
        <w:ind w:firstLine="420" w:firstLineChars="200"/>
        <w:rPr>
          <w:rFonts w:hint="eastAsia"/>
        </w:rPr>
      </w:pPr>
      <w:r>
        <w:rPr>
          <w:rFonts w:hint="eastAsia"/>
        </w:rPr>
        <w:t>大家好！今天我宣讲的题目是"城市进化论﹒新理念书写新版本"。我将从新时代需要新发展理念、新发展理念的内涵及其</w:t>
      </w:r>
      <w:r>
        <w:rPr>
          <w:rFonts w:hint="eastAsia"/>
          <w:lang w:val="en-US" w:eastAsia="zh-CN"/>
        </w:rPr>
        <w:t>城市</w:t>
      </w:r>
      <w:r>
        <w:rPr>
          <w:rFonts w:hint="eastAsia"/>
        </w:rPr>
        <w:t>副中心的实践、坚持以人民为中心的发展思想三个方面，与大家交流</w:t>
      </w:r>
      <w:bookmarkStart w:id="0" w:name="_GoBack"/>
      <w:bookmarkEnd w:id="0"/>
      <w:r>
        <w:rPr>
          <w:rFonts w:hint="eastAsia"/>
        </w:rPr>
        <w:t>。</w:t>
      </w:r>
    </w:p>
    <w:p w14:paraId="4293C58D">
      <w:pPr>
        <w:rPr>
          <w:rFonts w:hint="eastAsia"/>
        </w:rPr>
      </w:pPr>
      <w:r>
        <w:rPr>
          <w:rFonts w:hint="eastAsia"/>
        </w:rPr>
        <w:t>一、新时代需要新发展理念</w:t>
      </w:r>
    </w:p>
    <w:p w14:paraId="0F7FB7D4">
      <w:pPr>
        <w:ind w:firstLine="420" w:firstLineChars="200"/>
        <w:rPr>
          <w:rFonts w:hint="eastAsia"/>
        </w:rPr>
      </w:pPr>
      <w:r>
        <w:rPr>
          <w:rFonts w:hint="eastAsia"/>
        </w:rPr>
        <w:t>2015年10月，习近平总书记在党的十八届五中全会第二次全体会议上的讲话中深刻论述了为什么要提出新发展理念，以及新发展理念是如何提出来的问题。他指出，这五大发展理念不是凭空得来的，是我们在深刻总结国内外发展经验教训的基础上形成的，也是在深刻分析国内外发展大势的基础上形成的，集中反映了我们党对经济社会发展规律认识的深化，也是针对我国发展中的突出矛盾和问题提出来的。</w:t>
      </w:r>
    </w:p>
    <w:p w14:paraId="1C7CD815">
      <w:pPr>
        <w:ind w:firstLine="420" w:firstLineChars="200"/>
        <w:rPr>
          <w:rFonts w:hint="eastAsia"/>
        </w:rPr>
      </w:pPr>
      <w:r>
        <w:rPr>
          <w:rFonts w:hint="eastAsia"/>
        </w:rPr>
        <w:t>从国内来看，最重要的就是我国经济进入新常态。这是以习近平同志为核心的党中央综合分析世界经济长周期和中国发展阶段性特征及其相互作用作出的重大判断。</w:t>
      </w:r>
    </w:p>
    <w:p w14:paraId="43166C42">
      <w:pPr>
        <w:ind w:firstLine="420" w:firstLineChars="200"/>
        <w:rPr>
          <w:rFonts w:hint="eastAsia"/>
        </w:rPr>
      </w:pPr>
      <w:r>
        <w:rPr>
          <w:rFonts w:hint="eastAsia"/>
        </w:rPr>
        <w:t>从国际来看，当今是一个开放的世界，经济全球化是世界的潮流。不断扩大对外开放、提高对外开放水平，以开放促改革、促发展，是我国发展不断取得新成就的重要法宝。这是我们党把开放作为新发展理念重要内容的深刻依据。</w:t>
      </w:r>
    </w:p>
    <w:p w14:paraId="4A927E6C">
      <w:pPr>
        <w:ind w:firstLine="420" w:firstLineChars="200"/>
        <w:rPr>
          <w:rFonts w:hint="eastAsia"/>
        </w:rPr>
      </w:pPr>
      <w:r>
        <w:rPr>
          <w:rFonts w:hint="eastAsia"/>
        </w:rPr>
        <w:t>此外，新的科技革命的迅猛发展对经济社会各方面发展的极大推动作用。国际金融危机发生以来，世界主要国家抓紧制定新的科技发展战略，抢占科技和产业制高点，科技竞争日益激烈，科技创新成为赢得未来发展的先机，成为世界经济增长方式深刻调整和新旧动能转换的关键。我国经济社会发展和民生改善比过去任何时候都更加需要科学技术解决方案，都更加需要增强创新这个第一动力。这是我们党把创新作为新发展理念重要内容并且把创新置于五大发展理念之首的深刻依据。</w:t>
      </w:r>
    </w:p>
    <w:p w14:paraId="4930277E">
      <w:pPr>
        <w:ind w:firstLine="420" w:firstLineChars="200"/>
        <w:rPr>
          <w:rFonts w:hint="eastAsia"/>
        </w:rPr>
      </w:pPr>
      <w:r>
        <w:rPr>
          <w:rFonts w:hint="eastAsia"/>
        </w:rPr>
        <w:t>随着中国特色社会主义进入新时代，我国社会主要矛盾已经转化为人民日益增长的美好生活需要和不平衡不充分的发展之间的矛盾。人民美好生活需要日益广泛，不仅对物质文化生活提出了更高要求，而且对环境等方面的要求日益增长。如何在发展经济的同时，更好保护资源和环境，促进人与自然和谐，已成为新发展理念的重要内容。这是绿色发展理念的重要依据。</w:t>
      </w:r>
    </w:p>
    <w:p w14:paraId="640A0827">
      <w:pPr>
        <w:ind w:firstLine="420" w:firstLineChars="200"/>
        <w:rPr>
          <w:rFonts w:hint="eastAsia"/>
        </w:rPr>
      </w:pPr>
      <w:r>
        <w:rPr>
          <w:rFonts w:hint="eastAsia"/>
        </w:rPr>
        <w:t>进入新时代，我国更加突出的问题是发展不平衡不充分，这已经成为满足人民日益增长的美好生活需要的主要制约因素。这就需要统筹兼顾，贯彻协调发展理念。</w:t>
      </w:r>
    </w:p>
    <w:p w14:paraId="1EF4EFE3">
      <w:pPr>
        <w:ind w:firstLine="420" w:firstLineChars="200"/>
        <w:rPr>
          <w:rFonts w:hint="eastAsia"/>
        </w:rPr>
      </w:pPr>
      <w:r>
        <w:rPr>
          <w:rFonts w:hint="eastAsia"/>
        </w:rPr>
        <w:t>总之，理念是行动的先导，一定的发展实践是由一定的发展理念来引领的，新时代需要新发展理念。要着力解决好发展不平衡不充分问题，破解发展难题、增强发展动力、厚植发展优势，更好满足人民在经济、政治、文化、社会、生态方面日益增长的美好生活需要，必须牢固树立并切实贯彻创新、协调、绿色、开放、共享的发展理念。</w:t>
      </w:r>
    </w:p>
    <w:p w14:paraId="6DE773FB">
      <w:pPr>
        <w:rPr>
          <w:rFonts w:hint="eastAsia"/>
        </w:rPr>
      </w:pPr>
      <w:r>
        <w:rPr>
          <w:rFonts w:hint="eastAsia"/>
        </w:rPr>
        <w:t>二、新发展理念引领副中心发展</w:t>
      </w:r>
    </w:p>
    <w:p w14:paraId="06D0DF33">
      <w:pPr>
        <w:ind w:firstLine="420" w:firstLineChars="200"/>
        <w:rPr>
          <w:rFonts w:hint="eastAsia"/>
        </w:rPr>
      </w:pPr>
      <w:r>
        <w:rPr>
          <w:rFonts w:hint="eastAsia"/>
        </w:rPr>
        <w:t>创新、协调、绿色、开放、共享的新发展理念，相互贯通、相互促进，是具有内在联系的集合体。北京城市副中心的建设历程，正是贯彻落实新发展理念的生动实践。</w:t>
      </w:r>
    </w:p>
    <w:p w14:paraId="5BDF5E2F">
      <w:pPr>
        <w:rPr>
          <w:rFonts w:hint="eastAsia"/>
        </w:rPr>
      </w:pPr>
      <w:r>
        <w:rPr>
          <w:rFonts w:hint="eastAsia"/>
        </w:rPr>
        <w:t>（一）创新发展理念：培育高质量发展新动能</w:t>
      </w:r>
    </w:p>
    <w:p w14:paraId="69960FE7">
      <w:pPr>
        <w:ind w:firstLine="420" w:firstLineChars="200"/>
        <w:rPr>
          <w:rFonts w:hint="eastAsia"/>
        </w:rPr>
      </w:pPr>
      <w:r>
        <w:rPr>
          <w:rFonts w:hint="eastAsia"/>
        </w:rPr>
        <w:t>创新发展注重的是解决发展动力问题。在城市副中心，创新已成为发展的第一动力。</w:t>
      </w:r>
    </w:p>
    <w:p w14:paraId="177FFC5A">
      <w:pPr>
        <w:ind w:firstLine="420" w:firstLineChars="200"/>
        <w:rPr>
          <w:rFonts w:hint="eastAsia"/>
        </w:rPr>
      </w:pPr>
      <w:r>
        <w:rPr>
          <w:rFonts w:hint="eastAsia"/>
        </w:rPr>
        <w:t>数字经济、现代金融、先进制造、商务服务、文化旅游、现代种业，是北京城市副中心着力发展的六大产业。以创新驱动为引领，六大产业集群发展壮大、集聚成势，催动着北京城市副中心高质量发展步伐。</w:t>
      </w:r>
    </w:p>
    <w:p w14:paraId="3B4B987D">
      <w:pPr>
        <w:ind w:firstLine="420" w:firstLineChars="200"/>
        <w:rPr>
          <w:rFonts w:hint="eastAsia"/>
        </w:rPr>
      </w:pPr>
      <w:r>
        <w:rPr>
          <w:rFonts w:hint="eastAsia"/>
        </w:rPr>
        <w:t>通州区科技创新资源加速集聚。2025年1-5月，大中型重点企业研发费用同比增长31.1%、居全市第一，高于全市27个百分点。高技术制造业产值同比增长16%，新增58家"专精特新"中小企业、86家创新型中小企业。截至目前，专精特新企业累计达到282家。</w:t>
      </w:r>
    </w:p>
    <w:p w14:paraId="0EEEBEF2">
      <w:pPr>
        <w:ind w:firstLine="420" w:firstLineChars="200"/>
        <w:rPr>
          <w:rFonts w:hint="eastAsia"/>
        </w:rPr>
      </w:pPr>
      <w:r>
        <w:rPr>
          <w:rFonts w:hint="eastAsia"/>
        </w:rPr>
        <w:t>制度创新同样硕果累累。通州组团自贸试验区建设五年来，先后形成80余项制度创新成果，其中碳资产管理模式等7项成果获评国家级案例。在全国率先落地首例不动产信托财产登记试点及首批股权信托财产登记案例，实现了登记制度的重大突破。</w:t>
      </w:r>
    </w:p>
    <w:p w14:paraId="308BAFDA">
      <w:pPr>
        <w:ind w:firstLine="420" w:firstLineChars="200"/>
        <w:rPr>
          <w:rFonts w:hint="eastAsia"/>
        </w:rPr>
      </w:pPr>
      <w:r>
        <w:rPr>
          <w:rFonts w:hint="eastAsia"/>
        </w:rPr>
        <w:t>清洁生产审核创新是副中心制度创新的又一亮点。通州区生态环境局创新"市+区+高校"联合攻坚模式，选取"通廊"医药制造行业71家企业，将传统清洁生产审核程序的"7个阶段、35个步骤"优化为"4个阶段、12个步骤"，构建了"区域—行业—企业"多层级审核新模式，大幅降低了企业制度性成本。</w:t>
      </w:r>
    </w:p>
    <w:p w14:paraId="59100B5F">
      <w:pPr>
        <w:ind w:firstLine="420" w:firstLineChars="200"/>
        <w:rPr>
          <w:rFonts w:hint="eastAsia"/>
        </w:rPr>
      </w:pPr>
      <w:r>
        <w:rPr>
          <w:rFonts w:hint="eastAsia"/>
        </w:rPr>
        <w:t>绿色技术应用试验场是副中心创新发展的又一重要平台。"中关村通州园－漷县镇全域绿色技术应用试验场"于2025年10月启动，将推动先进绿色技术在副中心放心"首试首用"。通州区科学技术委员会党组书记、主任王本禄介绍，通州区聚焦漷县镇医药健康产业聚集区，正在建设全国首个覆盖六类管控温室气体的全维度、高精度监测体系，推动节能减污降碳成效可视化。通州区将挖掘八大重点试验场景，包括基于物联感知的公共建筑碳排放动态监测平台、垃圾中转站环境综合治理、绿色交通系统示范应用等。</w:t>
      </w:r>
    </w:p>
    <w:p w14:paraId="60A73A7C">
      <w:pPr>
        <w:rPr>
          <w:rFonts w:hint="eastAsia"/>
        </w:rPr>
      </w:pPr>
      <w:r>
        <w:rPr>
          <w:rFonts w:hint="eastAsia"/>
        </w:rPr>
        <w:t>（二）协调发展理念：构筑区域平衡发展新格局</w:t>
      </w:r>
    </w:p>
    <w:p w14:paraId="0DA5A7BD">
      <w:pPr>
        <w:ind w:firstLine="420" w:firstLineChars="200"/>
        <w:rPr>
          <w:rFonts w:hint="eastAsia"/>
        </w:rPr>
      </w:pPr>
      <w:r>
        <w:rPr>
          <w:rFonts w:hint="eastAsia"/>
        </w:rPr>
        <w:t>协调发展注重的是解决发展不平衡问题。城市副中心的建设是京津冀协调发展战略的重要一环。</w:t>
      </w:r>
    </w:p>
    <w:p w14:paraId="04128AAF">
      <w:pPr>
        <w:ind w:firstLine="420" w:firstLineChars="200"/>
        <w:rPr>
          <w:rFonts w:hint="eastAsia"/>
        </w:rPr>
      </w:pPr>
      <w:r>
        <w:rPr>
          <w:rFonts w:hint="eastAsia"/>
        </w:rPr>
        <w:t>区域协同发展迈出坚实步伐。通州区与西城、朝阳、海淀三区建立"四区结对"机制，六年来结出丰硕成果。据统计，2025年以来，从西城、朝阳、海淀三区迁入通州的企业达3000余家，其中包括鹿客科技、春医数科等一批专精特新、国家高新技术企业，"中心城区培育孵化、副中心承接发展"的产业协同格局正加快形成。</w:t>
      </w:r>
    </w:p>
    <w:p w14:paraId="0AD43792">
      <w:pPr>
        <w:ind w:firstLine="420" w:firstLineChars="200"/>
        <w:rPr>
          <w:rFonts w:hint="eastAsia"/>
        </w:rPr>
      </w:pPr>
      <w:r>
        <w:rPr>
          <w:rFonts w:hint="eastAsia"/>
        </w:rPr>
        <w:t>交通一体化建设持续推进。北京市针对进京检查站"通勤难"问题，通过部门协同、流程优化、设施升级等措施，大幅提升通行效率。白庙等检查站完成硬件改造，新增多条车道和通道，排队时长与过站时间大幅缩短，降低了企业物流成本，有效促进了区域协同发展。</w:t>
      </w:r>
    </w:p>
    <w:p w14:paraId="008D4924">
      <w:pPr>
        <w:ind w:firstLine="420" w:firstLineChars="200"/>
        <w:rPr>
          <w:rFonts w:hint="eastAsia"/>
        </w:rPr>
      </w:pPr>
      <w:r>
        <w:rPr>
          <w:rFonts w:hint="eastAsia"/>
        </w:rPr>
        <w:t>产业承载能力显著增强。通州区持续保持千亿级投资强度，建安投资总量连续六年位居全市榜首。2025年，通州区推进456个重大项目建设，不断创新发展机制，鼓励社会资本参与，吸引了众多企业关注大运河畔的商机和活力。</w:t>
      </w:r>
    </w:p>
    <w:p w14:paraId="33FEC1E6">
      <w:pPr>
        <w:ind w:firstLine="420" w:firstLineChars="200"/>
        <w:rPr>
          <w:rFonts w:hint="eastAsia"/>
        </w:rPr>
      </w:pPr>
      <w:r>
        <w:rPr>
          <w:rFonts w:hint="eastAsia"/>
        </w:rPr>
        <w:t>古今交融协调发展是副中心独特的发展智慧。在运河商务区，鳞次栉比的写字楼附近，有两段通州古城墙；在流淌千年的大运河畔，承载漕运记忆的古槐树，正见证世界级交通枢纽的诞生。从通州古城到运河商务区，五河交汇处的巨大变化，恰恰是副中心高速发展的缩影。据史书记载，清朝末年五河交汇地区包括票号在内的金融机构将近300家。时过境迁，这片区域的金融产业再次兴盛，运河商务区注册企业已超两万家。</w:t>
      </w:r>
    </w:p>
    <w:p w14:paraId="4CA9D291">
      <w:pPr>
        <w:rPr>
          <w:rFonts w:hint="eastAsia"/>
        </w:rPr>
      </w:pPr>
      <w:r>
        <w:rPr>
          <w:rFonts w:hint="eastAsia"/>
        </w:rPr>
        <w:t>（三）绿色发展理念：描绘水城共融生态画卷</w:t>
      </w:r>
    </w:p>
    <w:p w14:paraId="1A85B31C">
      <w:pPr>
        <w:ind w:firstLine="420" w:firstLineChars="200"/>
        <w:rPr>
          <w:rFonts w:hint="eastAsia"/>
        </w:rPr>
      </w:pPr>
      <w:r>
        <w:rPr>
          <w:rFonts w:hint="eastAsia"/>
        </w:rPr>
        <w:t>绿色发展注重的是解决人与自然和谐共生问题。城市副中心正奋力打造国家绿色发展示范区的亮丽名片。</w:t>
      </w:r>
    </w:p>
    <w:p w14:paraId="25D3C775">
      <w:pPr>
        <w:ind w:firstLine="420" w:firstLineChars="200"/>
        <w:rPr>
          <w:rFonts w:hint="eastAsia"/>
        </w:rPr>
      </w:pPr>
      <w:r>
        <w:rPr>
          <w:rFonts w:hint="eastAsia"/>
        </w:rPr>
        <w:t>绿色生态空间持续拓展。如今的副中心，建成11.2万平方米的城市绿心森林公园"绿肺"，400公里绿道如"绿色血管"贯通南北，8个万亩森林组团形成肌理，区域森林覆盖率达34.19%，成为北京首个平原地区的国家森林城市。13条河流串联水网，生态岸线、亲水岸线比例分别达到90.9%和81.9%，蓝绿交织、水城共融的城市建设愿景正成为现实。</w:t>
      </w:r>
    </w:p>
    <w:p w14:paraId="50F89C52">
      <w:pPr>
        <w:ind w:firstLine="420" w:firstLineChars="200"/>
        <w:rPr>
          <w:rFonts w:hint="eastAsia"/>
        </w:rPr>
      </w:pPr>
      <w:r>
        <w:rPr>
          <w:rFonts w:hint="eastAsia"/>
        </w:rPr>
        <w:t>绿色金融创新成果丰硕。通州区推出全国首笔碳一代绿色信贷、北京首笔碳排放配额质押贷款等创新产品。北京绿色交易所作为首都发展绿色金融的主要载体，在2023年2月启动了国家级绿色交易所建设。截至2025年8月底，已为超2000家单位完成开户，交易量超270万吨，交易额突破2.2亿元。</w:t>
      </w:r>
    </w:p>
    <w:p w14:paraId="6E6F4D35">
      <w:pPr>
        <w:ind w:firstLine="420" w:firstLineChars="200"/>
        <w:rPr>
          <w:rFonts w:hint="eastAsia"/>
        </w:rPr>
      </w:pPr>
      <w:r>
        <w:rPr>
          <w:rFonts w:hint="eastAsia"/>
        </w:rPr>
        <w:t>绿色建筑全面推广。副中心新建民用建筑100%达到绿建三星级标准，86个项目获绿色建筑标识。与内蒙古锡林郭勒盟签订绿电协议，行政办公区等区域实现100%绿电供应。落地全市首个"光储直柔"零碳营业厅，形成了城市发展的绿色"快行道"。</w:t>
      </w:r>
    </w:p>
    <w:p w14:paraId="6EAB9C0A">
      <w:pPr>
        <w:ind w:firstLine="420" w:firstLineChars="200"/>
        <w:rPr>
          <w:rFonts w:hint="eastAsia"/>
        </w:rPr>
      </w:pPr>
      <w:r>
        <w:rPr>
          <w:rFonts w:hint="eastAsia"/>
        </w:rPr>
        <w:t>碳票试点工作率先突破。2025年9月，副中心正式启动"通汇赢"城市园林绿地碳票建设，成为北京市首个开展地方碳票体制建设的区域。以张家湾公园为首个试点推进碳票项目开发，计划于2025年年底完成首批可上市交易的城市园林绿地碳票备案登记工作，为全国城市绿地碳汇交易提供"通州方案"。</w:t>
      </w:r>
    </w:p>
    <w:p w14:paraId="7ED65726">
      <w:pPr>
        <w:ind w:firstLine="420" w:firstLineChars="200"/>
        <w:rPr>
          <w:rFonts w:hint="eastAsia"/>
        </w:rPr>
      </w:pPr>
      <w:r>
        <w:rPr>
          <w:rFonts w:hint="eastAsia"/>
        </w:rPr>
        <w:t>"无废城市"建设扎实推进。2025年1-9月，通州区生活垃圾清运量80.16万吨，回收利用率达40%，无害化处置率100%。建筑垃圾备案1327.57万吨，全部纳入监管。推动工业绿色转型，创建国家级绿色工厂13家。可回收物体系不断完善，投放智能回收机822台，回收量7573.6吨。</w:t>
      </w:r>
    </w:p>
    <w:p w14:paraId="76D85E10">
      <w:pPr>
        <w:rPr>
          <w:rFonts w:hint="eastAsia"/>
        </w:rPr>
      </w:pPr>
      <w:r>
        <w:rPr>
          <w:rFonts w:hint="eastAsia"/>
        </w:rPr>
        <w:t>（四）开放发展理念：打造对外开放新高地</w:t>
      </w:r>
    </w:p>
    <w:p w14:paraId="18B2A7A6">
      <w:pPr>
        <w:ind w:firstLine="420" w:firstLineChars="200"/>
        <w:rPr>
          <w:rFonts w:hint="eastAsia"/>
        </w:rPr>
      </w:pPr>
      <w:r>
        <w:rPr>
          <w:rFonts w:hint="eastAsia"/>
        </w:rPr>
        <w:t>开放发展注重的是解决发展内外联动问题。城市副中心正以更加开放的姿态拥抱世界。</w:t>
      </w:r>
    </w:p>
    <w:p w14:paraId="648A697F">
      <w:pPr>
        <w:rPr>
          <w:rFonts w:hint="eastAsia"/>
        </w:rPr>
      </w:pPr>
      <w:r>
        <w:rPr>
          <w:rFonts w:hint="eastAsia"/>
        </w:rPr>
        <w:t>对外开放平台不断完善。通州组团充分利用自贸试验区政策优势，着力打造"绿色自贸""创意自贸""协同自贸"三大自贸品牌。2021至2024年，北京自贸试验区通州组团新设外资企业数量年均增长率达10.4%，实际外资金额年均增长27%，形成了吸引外资的"强磁场"。</w:t>
      </w:r>
    </w:p>
    <w:p w14:paraId="1E6E38AA">
      <w:pPr>
        <w:ind w:firstLine="420" w:firstLineChars="200"/>
        <w:rPr>
          <w:rFonts w:hint="eastAsia"/>
        </w:rPr>
      </w:pPr>
      <w:r>
        <w:rPr>
          <w:rFonts w:hint="eastAsia"/>
        </w:rPr>
        <w:t>国际化营商环境持续优化。通州区先后三批次承接308项市级赋权，实现"副中心的事副中心办"。迭代升级"运河英才"计划，构建覆盖人才"安居+乐业+成长"的全方位支撑体系。创新发布法治服务保障"两区"建设"1+3+N"措施，全力营造"综合成本最低、审批效率最高、行政服务最好"的"三最"营商环境。</w:t>
      </w:r>
    </w:p>
    <w:p w14:paraId="4E27363D">
      <w:pPr>
        <w:ind w:firstLine="420" w:firstLineChars="200"/>
        <w:rPr>
          <w:rFonts w:hint="eastAsia"/>
        </w:rPr>
      </w:pPr>
      <w:r>
        <w:rPr>
          <w:rFonts w:hint="eastAsia"/>
        </w:rPr>
        <w:t>国际交往载体更加丰富。大运河文化旅游功能持续提升，2022年6月实现京冀段全线62公里互联互通试验性通航。通过搭建国际一流对外交流合作平台，城市副中心的国际交往日趋活跃。日本东京都知事小池百合子在北京与东京结好40周年之际，来到城市副中心参观千年城市守望林、副中心规划沙盘、北京冬奥会和冬残奥会及纪念北京东京结好40周年展览。</w:t>
      </w:r>
    </w:p>
    <w:p w14:paraId="30B9433A">
      <w:pPr>
        <w:ind w:firstLine="420" w:firstLineChars="200"/>
        <w:rPr>
          <w:rFonts w:hint="eastAsia"/>
        </w:rPr>
      </w:pPr>
      <w:r>
        <w:rPr>
          <w:rFonts w:hint="eastAsia"/>
        </w:rPr>
        <w:t>文化开放交流成果显著。新译信息科技（北京）有限公司与北京联通通州分公司达成战略合作，共同布局5G+多语智慧场景。今年7月，在有关部门支持下，公司与大运河文旅共同打造的多语沟通特色游船，成为展现副中心文旅数字化转型和"两区"建设成果的典型案例。在近期举办的"开放北京 链接全球"主题沙龙活动中，60多位外交官和外资企业代表戴着企业研发的翻译耳机，实时体验运河文化讲解，这一创新应用获得了与会嘉宾的高度评价。</w:t>
      </w:r>
    </w:p>
    <w:p w14:paraId="2D8A1CCC">
      <w:pPr>
        <w:rPr>
          <w:rFonts w:hint="eastAsia"/>
        </w:rPr>
      </w:pPr>
      <w:r>
        <w:rPr>
          <w:rFonts w:hint="eastAsia"/>
        </w:rPr>
        <w:t>（五）共享发展理念：书写民生幸福新答卷</w:t>
      </w:r>
    </w:p>
    <w:p w14:paraId="1EF2EF47">
      <w:pPr>
        <w:ind w:firstLine="420" w:firstLineChars="200"/>
        <w:rPr>
          <w:rFonts w:hint="eastAsia"/>
        </w:rPr>
      </w:pPr>
      <w:r>
        <w:rPr>
          <w:rFonts w:hint="eastAsia"/>
        </w:rPr>
        <w:t>共享发展注重的是解决社会公平正义问题。城市副中心建设始终坚持以人民为中心，让发展成果更多更公平惠及全体人民。</w:t>
      </w:r>
    </w:p>
    <w:p w14:paraId="5A8D6A23">
      <w:pPr>
        <w:ind w:firstLine="420" w:firstLineChars="200"/>
        <w:rPr>
          <w:rFonts w:hint="eastAsia"/>
        </w:rPr>
      </w:pPr>
      <w:r>
        <w:rPr>
          <w:rFonts w:hint="eastAsia"/>
        </w:rPr>
        <w:t>民生福祉持续改善。2025年上半年，通州居民人均可支配收入达31518元，同比增长6.3%，高于全市1.5个百分点，居全市第一。促进城乡劳动力就业1.2万人，新增托位500个，托育工作走在全市前列。</w:t>
      </w:r>
    </w:p>
    <w:p w14:paraId="67AE8CE1">
      <w:pPr>
        <w:ind w:firstLine="420" w:firstLineChars="200"/>
        <w:rPr>
          <w:rFonts w:hint="eastAsia"/>
        </w:rPr>
      </w:pPr>
      <w:r>
        <w:rPr>
          <w:rFonts w:hint="eastAsia"/>
        </w:rPr>
        <w:t>公共服务提质扩容。教育领域，通州区引进14所市级优质中小学和幼儿园，增加学位近3万个。医疗领域，友谊医院通州院区、东直门医院通州院区二期已投入使用，北大人民医院通州院区2022年底开诊，安贞医院通州院区主体、首儿所通州院区、友谊医院通州院区二期正在施工。普惠幼儿园"一街一普"覆盖率达95.5%。</w:t>
      </w:r>
    </w:p>
    <w:p w14:paraId="5EB91BBD">
      <w:pPr>
        <w:ind w:firstLine="420" w:firstLineChars="200"/>
        <w:rPr>
          <w:rFonts w:hint="eastAsia"/>
        </w:rPr>
      </w:pPr>
      <w:r>
        <w:rPr>
          <w:rFonts w:hint="eastAsia"/>
        </w:rPr>
        <w:t>家园中心建设创新推进。副中心将在12个组团内结合功能分区、人口分布以及现状建设36个家园中心。目前，中仓家园中心已建成投用，由废弃锅炉房改造而成，可为周边近3000户居民提供菜篮子、社区食堂、书店、理发、超市、医疗等便民服务。张家湾设计小镇北泡轻钢家园中心已竣工并完成验收，正在进行招商。北苑、副中心行政办公区二期0701街区、东小马、北人厂(北区)、怡乐园二区5个家园中心项目已启动建设。</w:t>
      </w:r>
    </w:p>
    <w:p w14:paraId="182F74F1">
      <w:pPr>
        <w:ind w:firstLine="420" w:firstLineChars="200"/>
        <w:rPr>
          <w:rFonts w:hint="eastAsia"/>
        </w:rPr>
      </w:pPr>
      <w:r>
        <w:rPr>
          <w:rFonts w:hint="eastAsia"/>
        </w:rPr>
        <w:t>文化服务丰富多彩。北京艺术中心、北京城市图书馆、北京大运河博物馆三大建筑已于2023年底亮相，成为副中心的市民中心、活力中心和文化休闲娱乐中心。144个文博空间全面开放运营，"运河上的通州"文旅品牌全面推出，月亮河夜市、"运河上的通州"等一系列特色市集深受市民喜爱。</w:t>
      </w:r>
    </w:p>
    <w:p w14:paraId="781B587D">
      <w:pPr>
        <w:ind w:firstLine="420" w:firstLineChars="200"/>
        <w:rPr>
          <w:rFonts w:hint="eastAsia"/>
        </w:rPr>
      </w:pPr>
      <w:r>
        <w:rPr>
          <w:rFonts w:hint="eastAsia"/>
        </w:rPr>
        <w:t>交通便利化水平大幅提升。城市副中心站综合交通枢纽工程主体结构基本完工，于2025年9月完成静态验收。这个亚洲最大的地下综合交通枢纽，地下建筑规模达128万平方米，集成了4条地铁、2条城际铁路、1条市郊铁路，还包含15条公交接驳线路，预留了1座游船码头。未来这里将实现15分钟直达北京首都国际机场，35分钟直达北京大兴国际机场或唐山市，1小时到达河北省雄安新区或天津。</w:t>
      </w:r>
    </w:p>
    <w:p w14:paraId="05DFF5E9">
      <w:pPr>
        <w:rPr>
          <w:rFonts w:hint="eastAsia"/>
        </w:rPr>
      </w:pPr>
      <w:r>
        <w:rPr>
          <w:rFonts w:hint="eastAsia"/>
        </w:rPr>
        <w:t>三、坚持以人民为中心的发展思想</w:t>
      </w:r>
    </w:p>
    <w:p w14:paraId="47889994">
      <w:pPr>
        <w:ind w:firstLine="420" w:firstLineChars="200"/>
        <w:rPr>
          <w:rFonts w:hint="eastAsia"/>
        </w:rPr>
      </w:pPr>
      <w:r>
        <w:rPr>
          <w:rFonts w:hint="eastAsia"/>
        </w:rPr>
        <w:t>为什么城市副中心能有如此大的变化？副中心的建设为了谁？依靠谁？体现了什么样的发展思想？副中心的建设得益于我们坚持党的领导、中国特色社会主义制度、人民的支持等等。副中心的建设根本还是为了人民幸福，副中心的建设深刻体现了党坚持以人民为中心的发展思想，即发展为了人民、发展依靠人民、发展成果由人民共享。</w:t>
      </w:r>
    </w:p>
    <w:p w14:paraId="2DCBBDC8">
      <w:pPr>
        <w:ind w:firstLine="420" w:firstLineChars="200"/>
        <w:rPr>
          <w:rFonts w:hint="eastAsia"/>
        </w:rPr>
      </w:pPr>
      <w:r>
        <w:rPr>
          <w:rFonts w:hint="eastAsia"/>
        </w:rPr>
        <w:t>发展为了人民，就是要从人民群众的根本利益出发谋发展、促发展。副中心建设紧紧抓住人民最关心最直接最现实的利益问题，采取更多惠民生、暖民心举措。无论是教育资源均衡布局、医疗资源提质扩容，还是城市绿心森林公园、400公里绿道等生态空间建设，都体现了不断满足人民对美好生活需要的价值追求。</w:t>
      </w:r>
    </w:p>
    <w:p w14:paraId="3942A043">
      <w:pPr>
        <w:ind w:firstLine="420" w:firstLineChars="200"/>
        <w:rPr>
          <w:rFonts w:hint="eastAsia"/>
        </w:rPr>
      </w:pPr>
      <w:r>
        <w:rPr>
          <w:rFonts w:hint="eastAsia"/>
        </w:rPr>
        <w:t>发展依靠人民，就是要把人民作为发展的力量源泉。西集镇开展的"美在西集"社会动员系列活动，通过村史馆讲解、以书换蔬、非遗文艺汇演等特色活动，串联起文化传承、资源共享与民生关怀，正是充分尊重人民主体地位和人民群众首创精神的生动体现。</w:t>
      </w:r>
    </w:p>
    <w:p w14:paraId="244039BC">
      <w:pPr>
        <w:ind w:firstLine="420" w:firstLineChars="200"/>
        <w:rPr>
          <w:rFonts w:hint="eastAsia"/>
        </w:rPr>
      </w:pPr>
      <w:r>
        <w:rPr>
          <w:rFonts w:hint="eastAsia"/>
        </w:rPr>
        <w:t>发展成果由人民共享，就是要使发展成果惠及全体人民。通州区通过打造活力之城，聚焦全时全域消费，建成环影十二街区特色餐饮集聚区，打造月亮河夜市等一系列特色市集，有效促进了消费增长。2025年上半年社会消费品零售总额同比增长2.5%，高于全市6.3个百分点，市民的获得感和幸福感不断增强。</w:t>
      </w:r>
    </w:p>
    <w:p w14:paraId="4C6A8C94">
      <w:pPr>
        <w:ind w:firstLine="420" w:firstLineChars="200"/>
        <w:rPr>
          <w:rFonts w:hint="eastAsia"/>
        </w:rPr>
      </w:pPr>
      <w:r>
        <w:rPr>
          <w:rFonts w:hint="eastAsia"/>
        </w:rPr>
        <w:t>坚持以人民为中心的发展思想，就像一根红线，贯穿创新、协调、绿色、开放、共享五大发展理念，集中体现了人民是推动发展的根本力量的唯物史观和马克思主义政治经济学的根本立场。</w:t>
      </w:r>
    </w:p>
    <w:p w14:paraId="365E54C6">
      <w:pPr>
        <w:ind w:firstLine="420" w:firstLineChars="200"/>
      </w:pPr>
      <w:r>
        <w:rPr>
          <w:rFonts w:hint="eastAsia"/>
          <w:lang w:val="en-US" w:eastAsia="zh-CN"/>
        </w:rPr>
        <w:t>朋友</w:t>
      </w:r>
      <w:r>
        <w:rPr>
          <w:rFonts w:hint="eastAsia"/>
        </w:rPr>
        <w:t>们，新时代需要新思想，我们在党的领导下，坚持以人民为中心的发展思想，坚持创新、协调、绿色、开放、共享的新发展理念，必将把城市副中心建设成千年古都又一张亮丽的城市名片！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8D3063"/>
    <w:rsid w:val="14227D18"/>
    <w:rsid w:val="6F8D3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2025-10-31T14:27:00Z</dcterms:created>
  <dc:creator>kitty</dc:creator>
  <cp:lastModifiedBy>kitty</cp:lastModifiedBy>
  <dcterms:modified xsi:type="dcterms:W3CDTF">2025-10-31T15:16:30Z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E0376F6B19064CB4A4AC5EE770BFEE5B_11</vt:lpwstr>
  </property>
  <property fmtid="{D5CDD505-2E9C-101B-9397-08002B2CF9AE}" pid="4" name="KSOTemplateDocerSaveRecord">
    <vt:lpwstr>eyJoZGlkIjoiNTA2NGI1NmViZWFkZjcxYTI1MGUxNDExYzM1MzgwYjUiLCJ1c2VySWQiOiIzMjU0MTAxNzUifQ==</vt:lpwstr>
  </property>
</Properties>
</file>